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10" w:rsidRPr="00380310" w:rsidRDefault="00380310" w:rsidP="00380310">
      <w:pPr>
        <w:widowControl/>
        <w:shd w:val="clear" w:color="auto" w:fill="FFFFFF"/>
        <w:spacing w:after="216"/>
        <w:jc w:val="left"/>
        <w:outlineLvl w:val="0"/>
        <w:rPr>
          <w:rFonts w:ascii="inherit" w:eastAsia="ＭＳ Ｐゴシック" w:hAnsi="inherit" w:cs="ＭＳ Ｐゴシック"/>
          <w:kern w:val="36"/>
          <w:sz w:val="38"/>
          <w:szCs w:val="38"/>
          <w:lang w:eastAsia="zh-CN"/>
        </w:rPr>
      </w:pPr>
      <w:r w:rsidRPr="00380310">
        <w:rPr>
          <w:rFonts w:ascii="inherit" w:eastAsia="ＭＳ Ｐゴシック" w:hAnsi="inherit" w:cs="ＭＳ Ｐゴシック"/>
          <w:kern w:val="36"/>
          <w:sz w:val="38"/>
          <w:szCs w:val="38"/>
          <w:lang w:eastAsia="zh-CN"/>
        </w:rPr>
        <w:t>大</w:t>
      </w:r>
      <w:r w:rsidRPr="00380310">
        <w:rPr>
          <w:rFonts w:ascii="SimSun" w:eastAsia="SimSun" w:hAnsi="SimSun" w:cs="SimSun"/>
          <w:kern w:val="36"/>
          <w:sz w:val="38"/>
          <w:szCs w:val="38"/>
          <w:lang w:eastAsia="zh-CN"/>
        </w:rPr>
        <w:t>连</w:t>
      </w:r>
      <w:r w:rsidRPr="00380310">
        <w:rPr>
          <w:rFonts w:ascii="ＭＳ ゴシック" w:eastAsia="ＭＳ ゴシック" w:hAnsi="ＭＳ ゴシック" w:cs="ＭＳ ゴシック"/>
          <w:kern w:val="36"/>
          <w:sz w:val="38"/>
          <w:szCs w:val="38"/>
          <w:lang w:eastAsia="zh-CN"/>
        </w:rPr>
        <w:t>金普新区新型冠状病毒感染的肺炎疫情防控指</w:t>
      </w:r>
      <w:r w:rsidRPr="00380310">
        <w:rPr>
          <w:rFonts w:ascii="SimSun" w:eastAsia="SimSun" w:hAnsi="SimSun" w:cs="SimSun"/>
          <w:kern w:val="36"/>
          <w:sz w:val="38"/>
          <w:szCs w:val="38"/>
          <w:lang w:eastAsia="zh-CN"/>
        </w:rPr>
        <w:t>挥</w:t>
      </w:r>
      <w:r w:rsidRPr="00380310">
        <w:rPr>
          <w:rFonts w:ascii="ＭＳ ゴシック" w:eastAsia="ＭＳ ゴシック" w:hAnsi="ＭＳ ゴシック" w:cs="ＭＳ ゴシック"/>
          <w:kern w:val="36"/>
          <w:sz w:val="38"/>
          <w:szCs w:val="38"/>
          <w:lang w:eastAsia="zh-CN"/>
        </w:rPr>
        <w:t>部令（第</w:t>
      </w:r>
      <w:r w:rsidRPr="00380310">
        <w:rPr>
          <w:rFonts w:ascii="inherit" w:eastAsia="ＭＳ Ｐゴシック" w:hAnsi="inherit" w:cs="ＭＳ Ｐゴシック"/>
          <w:kern w:val="36"/>
          <w:sz w:val="38"/>
          <w:szCs w:val="38"/>
          <w:lang w:eastAsia="zh-CN"/>
        </w:rPr>
        <w:t>1</w:t>
      </w:r>
      <w:r w:rsidRPr="00380310">
        <w:rPr>
          <w:rFonts w:ascii="inherit" w:eastAsia="ＭＳ Ｐゴシック" w:hAnsi="inherit" w:cs="ＭＳ Ｐゴシック"/>
          <w:kern w:val="36"/>
          <w:sz w:val="38"/>
          <w:szCs w:val="38"/>
          <w:lang w:eastAsia="zh-CN"/>
        </w:rPr>
        <w:t>号）</w:t>
      </w:r>
      <w:bookmarkStart w:id="0" w:name="_GoBack"/>
      <w:bookmarkEnd w:id="0"/>
    </w:p>
    <w:p w:rsidR="00380310" w:rsidRPr="00380310" w:rsidRDefault="00380310" w:rsidP="00380310">
      <w:pPr>
        <w:widowControl/>
        <w:shd w:val="clear" w:color="auto" w:fill="FFFFFF"/>
        <w:jc w:val="left"/>
        <w:outlineLvl w:val="3"/>
        <w:rPr>
          <w:rFonts w:ascii="inherit" w:eastAsia="ＭＳ Ｐゴシック" w:hAnsi="inherit" w:cs="ＭＳ Ｐゴシック"/>
          <w:color w:val="A1A1A1"/>
          <w:kern w:val="0"/>
          <w:sz w:val="18"/>
          <w:szCs w:val="18"/>
          <w:lang w:eastAsia="zh-CN"/>
        </w:rPr>
      </w:pPr>
      <w:r w:rsidRPr="00380310">
        <w:rPr>
          <w:rFonts w:ascii="inherit" w:eastAsia="ＭＳ Ｐゴシック" w:hAnsi="inherit" w:cs="ＭＳ Ｐゴシック" w:hint="eastAsia"/>
          <w:noProof/>
          <w:color w:val="A1A1A1"/>
          <w:kern w:val="0"/>
          <w:sz w:val="18"/>
          <w:szCs w:val="18"/>
        </w:rPr>
        <w:drawing>
          <wp:inline distT="0" distB="0" distL="0" distR="0" wp14:anchorId="7193B27C" wp14:editId="4A33239A">
            <wp:extent cx="548640" cy="548640"/>
            <wp:effectExtent l="0" t="0" r="3810" b="3810"/>
            <wp:docPr id="1" name="図 1" descr="https://web.jpntv.cn/icon/cloc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jpntv.cn/icon/clock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10">
        <w:rPr>
          <w:rFonts w:ascii="inherit" w:eastAsia="ＭＳ Ｐゴシック" w:hAnsi="inherit" w:cs="ＭＳ Ｐゴシック"/>
          <w:color w:val="A1A1A1"/>
          <w:kern w:val="0"/>
          <w:sz w:val="18"/>
          <w:szCs w:val="18"/>
          <w:lang w:eastAsia="zh-CN"/>
        </w:rPr>
        <w:t> 2020-01-28 12:35  </w:t>
      </w:r>
    </w:p>
    <w:p w:rsidR="00380310" w:rsidRPr="00380310" w:rsidRDefault="00380310" w:rsidP="00380310">
      <w:pPr>
        <w:widowControl/>
        <w:shd w:val="clear" w:color="auto" w:fill="FFFFFF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30"/>
          <w:szCs w:val="30"/>
          <w:lang w:eastAsia="zh-CN"/>
        </w:rPr>
        <w:t>大</w:t>
      </w:r>
      <w:r w:rsidRPr="00380310">
        <w:rPr>
          <w:rFonts w:ascii="SimSun" w:eastAsia="SimSun" w:hAnsi="SimSun" w:cs="SimSun" w:hint="eastAsia"/>
          <w:kern w:val="0"/>
          <w:sz w:val="30"/>
          <w:szCs w:val="30"/>
          <w:lang w:eastAsia="zh-CN"/>
        </w:rPr>
        <w:t>连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30"/>
          <w:szCs w:val="30"/>
          <w:lang w:eastAsia="zh-CN"/>
        </w:rPr>
        <w:t>金普新区新型冠状病毒</w:t>
      </w:r>
      <w:r w:rsidRPr="00380310">
        <w:rPr>
          <w:rFonts w:ascii="ＭＳ Ｐゴシック" w:eastAsia="ＭＳ Ｐゴシック" w:hAnsi="ＭＳ Ｐゴシック" w:cs="ＭＳ Ｐゴシック"/>
          <w:kern w:val="0"/>
          <w:sz w:val="30"/>
          <w:szCs w:val="30"/>
          <w:lang w:eastAsia="zh-CN"/>
        </w:rPr>
        <w:br/>
      </w:r>
    </w:p>
    <w:p w:rsidR="00380310" w:rsidRPr="00380310" w:rsidRDefault="00380310" w:rsidP="00380310">
      <w:pPr>
        <w:widowControl/>
        <w:shd w:val="clear" w:color="auto" w:fill="FFFFFF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30"/>
          <w:szCs w:val="30"/>
          <w:lang w:eastAsia="zh-CN"/>
        </w:rPr>
        <w:t>感染的肺炎疫情防控指</w:t>
      </w:r>
      <w:r w:rsidRPr="00380310">
        <w:rPr>
          <w:rFonts w:ascii="SimSun" w:eastAsia="SimSun" w:hAnsi="SimSun" w:cs="SimSun" w:hint="eastAsia"/>
          <w:kern w:val="0"/>
          <w:sz w:val="30"/>
          <w:szCs w:val="30"/>
          <w:lang w:eastAsia="zh-CN"/>
        </w:rPr>
        <w:t>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30"/>
          <w:szCs w:val="30"/>
          <w:lang w:eastAsia="zh-CN"/>
        </w:rPr>
        <w:t>部令</w:t>
      </w:r>
    </w:p>
    <w:p w:rsidR="00380310" w:rsidRPr="00380310" w:rsidRDefault="00380310" w:rsidP="00380310">
      <w:pPr>
        <w:widowControl/>
        <w:shd w:val="clear" w:color="auto" w:fill="FFFFFF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30"/>
          <w:szCs w:val="30"/>
          <w:lang w:eastAsia="zh-CN"/>
        </w:rPr>
        <w:t>（第1号）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>新区指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部各成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员单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位，各功能区党工委、管委会，</w:t>
      </w: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>各街道党工委、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办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事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处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，全区各相关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单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位：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　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为维护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公众身体健康和生命安全，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坚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决防止新型冠状病毒感染的肺炎疫情在新区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扩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散，依据《中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华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人民共和国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传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染病防治法》、《中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华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人民共和国突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发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事件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应对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法》、《突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发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公共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卫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生事件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应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急条例》等法律法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规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的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规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定，按照中共中央国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务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院、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辽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宁省委省政府、大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连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市委市政府防控工作部署，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经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大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连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金普新区新型冠状病毒感染的肺炎疫情防控指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部研究决定，下达命令如下：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　一、各成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员单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位、功能区、街道，要把疫情防控工作作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为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当前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头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等大事，迅速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进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入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战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斗状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态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。自即日起，党政主要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负责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同志必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须坚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守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岗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位、靠前指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，</w:t>
      </w: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>相关人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员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立即停止休假、到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岗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到位、履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职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尽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责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。各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单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位要根据新区指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部要求，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结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合自身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职责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，制定具体化、可操作的疫情防控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应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急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预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案和工作方案，并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务实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推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进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。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　二、各街道立即成立本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级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疫情防控指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部，在党委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统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一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领导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下，指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挥辖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区疫情防控工作。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　三、全面、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坚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决、迅速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执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行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辽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宁省、大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连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市新型冠状病毒感染的肺炎疫情防控指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部系列命令。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　四、全面排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湖北特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别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是武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汉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来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连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、返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连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人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员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，确保一个不漏，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对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疑似病患和密切接触者及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时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采取隔离保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护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措施，同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时务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必做好人文关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怀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和生活服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务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保障。相关人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员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要主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动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做好登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记报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告、隔离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观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察。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lastRenderedPageBreak/>
        <w:t xml:space="preserve">　　五、全面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实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施火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车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站、客运站、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码头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及高速公路口等重点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场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所的体温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检测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。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　六、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图书馆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、博物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馆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、体育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馆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、大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剧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院、音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乐厅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电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影院、游泳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馆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、健身房等公共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场馆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，以及野生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动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物、活禽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销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售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场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所一律关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闭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。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　七、各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类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演出、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赛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事、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论坛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、展会、集会、集市等大型活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动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一律取消。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　八、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暂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停一切区内外旅游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经营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活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动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，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对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重点疫区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预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定的来新区旅游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团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一律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劝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返。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　九、禁止任何餐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饮单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位和个人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举办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任何形式的群体性聚餐活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动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。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　十、景区、商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场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、医院、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饭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店、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宾馆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等公共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场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所工作人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员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，以及出租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车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、网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约车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、公交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车驾驶员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一律佩戴口罩上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岗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。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进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入公共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场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所的人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员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必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须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佩戴口罩后方可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进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入。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　十一、加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强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疫情防控急需物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资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的生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产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、供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应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监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管和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储备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，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坚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决打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击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囤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积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居奇、哄抬物价，确保市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场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平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稳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有序。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　十二、全区各企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业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要落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实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主体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责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任，制定防疫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应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急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预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案，合理安排返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岗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方案，全面开展排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，加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强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体温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检测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，加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强环卫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消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杀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，一旦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发现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疑似病患立即上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。要重点做好湖北特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别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是武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汉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籍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员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工的排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查统计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，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对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于已返湖北及武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汉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的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员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工建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议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其近期不要返回区内；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对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于已返新区的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员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工依法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对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其采取隔离措施（隔离</w:t>
      </w: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>14天），隔离期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间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工作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酬按有关法律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执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行。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　十三、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格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执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行日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告和零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告制度，决不允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许缓报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瞒报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、漏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，公</w:t>
      </w: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>开透明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发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布疫情和防控工作信息。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　十四、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对贯彻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落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实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疫情防控措施不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积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极、不配合，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给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疫情防控工作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带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来重大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隐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患的，有关部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门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要依法依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规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果断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处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置，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绝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不姑息。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 xml:space="preserve">　　十五、鼓励公众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对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新型冠状病毒感染的肺炎防控工作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进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行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监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督，如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发现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近期从湖北来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连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、返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连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人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员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有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义务报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告，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对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防疫工作中的不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规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范甚至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违规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行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为进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行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举报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。</w:t>
      </w: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>24小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时联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系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电话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：</w:t>
      </w: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>87693405；手机或微信：15524550731；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联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系人：李关君。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>此令自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发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布之日起施行，解除日期另行通知。</w:t>
      </w:r>
    </w:p>
    <w:p w:rsidR="00380310" w:rsidRPr="00380310" w:rsidRDefault="00380310" w:rsidP="0038031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</w:p>
    <w:p w:rsidR="00380310" w:rsidRPr="00380310" w:rsidRDefault="00380310" w:rsidP="00380310">
      <w:pPr>
        <w:widowControl/>
        <w:shd w:val="clear" w:color="auto" w:fill="FFFFFF"/>
        <w:spacing w:after="192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>大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连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金普新区新型冠状病毒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>感染的肺炎疫情防控指</w:t>
      </w: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t>挥</w:t>
      </w:r>
      <w:r w:rsidRPr="0038031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部</w:t>
      </w:r>
    </w:p>
    <w:p w:rsidR="00380310" w:rsidRPr="00380310" w:rsidRDefault="00380310" w:rsidP="00380310">
      <w:pPr>
        <w:widowControl/>
        <w:shd w:val="clear" w:color="auto" w:fill="FFFFFF"/>
        <w:spacing w:after="192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>2020年1月28日</w:t>
      </w:r>
    </w:p>
    <w:p w:rsidR="00380310" w:rsidRPr="00380310" w:rsidRDefault="00380310" w:rsidP="0038031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</w:p>
    <w:p w:rsidR="00380310" w:rsidRPr="00380310" w:rsidRDefault="00380310" w:rsidP="00380310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380310">
        <w:rPr>
          <w:rFonts w:ascii="SimSun" w:eastAsia="SimSun" w:hAnsi="SimSun" w:cs="SimSun" w:hint="eastAsia"/>
          <w:kern w:val="0"/>
          <w:sz w:val="24"/>
          <w:szCs w:val="24"/>
          <w:lang w:eastAsia="zh-CN"/>
        </w:rPr>
        <w:lastRenderedPageBreak/>
        <w:t>编辑</w:t>
      </w:r>
      <w:r w:rsidRPr="00380310"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  <w:t>: APP管理</w:t>
      </w:r>
      <w:r w:rsidRPr="00380310">
        <w:rPr>
          <w:rFonts w:ascii="SimSun" w:eastAsia="SimSun" w:hAnsi="SimSun" w:cs="SimSun"/>
          <w:kern w:val="0"/>
          <w:sz w:val="24"/>
          <w:szCs w:val="24"/>
          <w:lang w:eastAsia="zh-CN"/>
        </w:rPr>
        <w:t>员</w:t>
      </w:r>
    </w:p>
    <w:p w:rsidR="00A84B4D" w:rsidRDefault="00380310" w:rsidP="00380310">
      <w:pPr>
        <w:rPr>
          <w:lang w:eastAsia="zh-CN"/>
        </w:rPr>
      </w:pPr>
      <w:r w:rsidRPr="0038031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59A83790" wp14:editId="25688627">
            <wp:extent cx="762000" cy="762000"/>
            <wp:effectExtent l="0" t="0" r="0" b="0"/>
            <wp:docPr id="2" name="図 2" descr="掌上金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掌上金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10">
        <w:rPr>
          <w:rFonts w:ascii="Microsoft YaHei" w:eastAsia="Microsoft YaHei" w:hAnsi="Microsoft YaHei" w:cs="ＭＳ Ｐゴシック" w:hint="eastAsia"/>
          <w:color w:val="FFFFFF"/>
          <w:kern w:val="0"/>
          <w:sz w:val="23"/>
          <w:szCs w:val="23"/>
          <w:lang w:eastAsia="zh-CN"/>
        </w:rPr>
        <w:t>掌上金普</w:t>
      </w:r>
      <w:r w:rsidRPr="00380310">
        <w:rPr>
          <w:rFonts w:ascii="Microsoft YaHei" w:eastAsia="Microsoft YaHei" w:hAnsi="Microsoft YaHei" w:cs="ＭＳ Ｐゴシック" w:hint="eastAsia"/>
          <w:color w:val="AAAAAA"/>
          <w:kern w:val="0"/>
          <w:sz w:val="18"/>
          <w:szCs w:val="18"/>
          <w:lang w:eastAsia="zh-CN"/>
        </w:rPr>
        <w:t>在这里，读懂金普，爱上新区！</w:t>
      </w:r>
      <w:r w:rsidRPr="00380310">
        <w:rPr>
          <w:rFonts w:ascii="Microsoft YaHei" w:eastAsia="Microsoft YaHei" w:hAnsi="Microsoft YaHei" w:cs="ＭＳ Ｐゴシック" w:hint="eastAsia"/>
          <w:b/>
          <w:bCs/>
          <w:color w:val="FFFFFF"/>
          <w:kern w:val="0"/>
          <w:sz w:val="35"/>
          <w:szCs w:val="35"/>
          <w:lang w:eastAsia="zh-CN"/>
        </w:rPr>
        <w:t>×</w:t>
      </w:r>
    </w:p>
    <w:sectPr w:rsidR="00A84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62"/>
    <w:rsid w:val="00380310"/>
    <w:rsid w:val="003C6F62"/>
    <w:rsid w:val="00A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03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03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2020-01-29T04:05:00Z</dcterms:created>
  <dcterms:modified xsi:type="dcterms:W3CDTF">2020-01-29T04:06:00Z</dcterms:modified>
</cp:coreProperties>
</file>